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CB7C02" w:rsidP="00AA35C5">
      <w:pPr>
        <w:widowControl w:val="0"/>
        <w:spacing w:after="0"/>
        <w:rPr>
          <w:bCs/>
        </w:rPr>
      </w:pPr>
      <w:r>
        <w:rPr>
          <w:bCs/>
        </w:rPr>
        <w:t>This E</w:t>
      </w:r>
      <w:r w:rsidR="00BE3DA4">
        <w:rPr>
          <w:bCs/>
        </w:rPr>
        <w:t>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sidR="00BE3DA4">
        <w:rPr>
          <w:bCs/>
        </w:rPr>
        <w:t>ré</w:t>
      </w:r>
      <w:r w:rsidR="00BE3DA4" w:rsidRPr="00C2781C">
        <w:rPr>
          <w:bCs/>
        </w:rPr>
        <w:t xml:space="preserve">sumé </w:t>
      </w:r>
      <w:r w:rsidR="00812CB2" w:rsidRPr="00C2781C">
        <w:rPr>
          <w:bCs/>
        </w:rPr>
        <w:t xml:space="preserve">was excluded from </w:t>
      </w:r>
      <w:r>
        <w:rPr>
          <w:bCs/>
        </w:rPr>
        <w:t>this E</w:t>
      </w:r>
      <w:r w:rsidR="00EC5465">
        <w:rPr>
          <w:bCs/>
        </w:rPr>
        <w:t>xhibit and is identified/</w:t>
      </w:r>
      <w:r w:rsidR="00812CB2" w:rsidRPr="00C2781C">
        <w:rPr>
          <w:bCs/>
        </w:rPr>
        <w:t xml:space="preserve">selected </w:t>
      </w:r>
      <w:r w:rsidR="00EC5465">
        <w:rPr>
          <w:bCs/>
        </w:rPr>
        <w:t xml:space="preserve">after contract execution, the </w:t>
      </w:r>
      <w:r w:rsidR="00BE3DA4">
        <w:rPr>
          <w:bCs/>
        </w:rPr>
        <w:t>résumé</w:t>
      </w:r>
      <w:r w:rsidR="00BE3DA4"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xml:space="preserve">. </w:t>
      </w:r>
      <w:r>
        <w:rPr>
          <w:bCs/>
        </w:rPr>
        <w:t xml:space="preserve"> </w:t>
      </w:r>
      <w:r w:rsidR="00052D8A">
        <w:rPr>
          <w:bCs/>
        </w:rPr>
        <w:t>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w:t>
      </w:r>
      <w:r w:rsidR="00CB7C02">
        <w:rPr>
          <w:bCs/>
        </w:rPr>
        <w:t>,</w:t>
      </w:r>
      <w:r w:rsidRPr="00C2781C">
        <w:rPr>
          <w:bCs/>
        </w:rPr>
        <w:t xml:space="preserve"> and these individuals may be replaced by alternate persons ap</w:t>
      </w:r>
      <w:r w:rsidR="00CB7C02">
        <w:rPr>
          <w:bCs/>
        </w:rPr>
        <w:t>proved by Covered California,</w:t>
      </w:r>
      <w:r w:rsidR="00EC5465">
        <w:rPr>
          <w:bCs/>
        </w:rPr>
        <w:t xml:space="preserv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CB7C02">
        <w:rPr>
          <w:bCs/>
        </w:rPr>
        <w:t>of the r</w:t>
      </w:r>
      <w:r w:rsidR="00CB7C02" w:rsidRPr="00C2781C">
        <w:rPr>
          <w:bCs/>
        </w:rPr>
        <w:t>é</w:t>
      </w:r>
      <w:r w:rsidR="00CB7C02">
        <w:rPr>
          <w:bCs/>
        </w:rPr>
        <w:t>sum</w:t>
      </w:r>
      <w:r w:rsidR="00CB7C02" w:rsidRPr="00C2781C">
        <w:rPr>
          <w:bCs/>
        </w:rPr>
        <w:t>é</w:t>
      </w:r>
      <w:r w:rsidR="00ED59DA">
        <w:rPr>
          <w:bCs/>
        </w:rPr>
        <w:t xml:space="preserv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CE580C" w:rsidRDefault="00CE580C" w:rsidP="00AA35C5">
      <w:pPr>
        <w:spacing w:after="0"/>
      </w:pPr>
    </w:p>
    <w:p w:rsidR="00CE580C" w:rsidRPr="00CE580C" w:rsidRDefault="00CE580C" w:rsidP="00CE580C"/>
    <w:p w:rsidR="00CE580C" w:rsidRPr="00CE580C" w:rsidRDefault="00CE580C" w:rsidP="00CE580C"/>
    <w:p w:rsidR="00CE580C" w:rsidRPr="00CE580C" w:rsidRDefault="00CE580C" w:rsidP="00CE580C"/>
    <w:p w:rsidR="00CE580C" w:rsidRPr="00CE580C" w:rsidRDefault="00CE580C" w:rsidP="00CE580C"/>
    <w:p w:rsidR="00CE580C" w:rsidRDefault="00CE580C" w:rsidP="00CE580C"/>
    <w:p w:rsidR="00CE580C" w:rsidRDefault="00CE580C" w:rsidP="00CE580C">
      <w:pPr>
        <w:tabs>
          <w:tab w:val="left" w:pos="6628"/>
        </w:tabs>
      </w:pPr>
      <w:r>
        <w:tab/>
      </w:r>
    </w:p>
    <w:p w:rsidR="00CE580C" w:rsidRPr="00CE580C" w:rsidRDefault="00CE580C" w:rsidP="00CE580C"/>
    <w:p w:rsidR="00CE580C" w:rsidRPr="00CE580C" w:rsidRDefault="00CE580C" w:rsidP="00CE580C"/>
    <w:p w:rsidR="00CE580C" w:rsidRPr="00CE580C" w:rsidRDefault="00CE580C" w:rsidP="00CE580C"/>
    <w:p w:rsidR="00CE580C" w:rsidRDefault="00CE580C" w:rsidP="00CE580C"/>
    <w:p w:rsidR="00CE580C" w:rsidRDefault="00CE580C" w:rsidP="00CE580C"/>
    <w:p w:rsidR="007F1C2B" w:rsidRPr="00CE580C" w:rsidRDefault="007F1C2B" w:rsidP="00CE580C">
      <w:pPr>
        <w:jc w:val="center"/>
      </w:pPr>
      <w:bookmarkStart w:id="0" w:name="_GoBack"/>
      <w:bookmarkEnd w:id="0"/>
    </w:p>
    <w:sectPr w:rsidR="007F1C2B" w:rsidRPr="00CE580C" w:rsidSect="003C33C6">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3C6" w:rsidRPr="003C33C6" w:rsidRDefault="003C33C6" w:rsidP="00CE580C">
    <w:pPr>
      <w:pStyle w:val="Footer"/>
      <w:jc w:val="center"/>
      <w:rPr>
        <w:sz w:val="20"/>
        <w:szCs w:val="20"/>
      </w:rPr>
    </w:pPr>
    <w:r w:rsidRPr="003C33C6">
      <w:rPr>
        <w:sz w:val="20"/>
        <w:szCs w:val="20"/>
      </w:rPr>
      <w:t>(V</w:t>
    </w:r>
    <w:r w:rsidR="00FA61F4">
      <w:rPr>
        <w:sz w:val="20"/>
        <w:szCs w:val="20"/>
      </w:rPr>
      <w:t>.</w:t>
    </w:r>
    <w:r w:rsidR="00B95CBC">
      <w:rPr>
        <w:sz w:val="20"/>
        <w:szCs w:val="20"/>
      </w:rPr>
      <w:t>11</w:t>
    </w:r>
    <w:r w:rsidRPr="003C33C6">
      <w:rPr>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65566B" w:rsidRPr="0065566B">
      <w:rPr>
        <w:bCs/>
        <w:color w:val="FF0000"/>
        <w:sz w:val="20"/>
        <w:szCs w:val="20"/>
      </w:rPr>
      <w:t>[number]</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B95CBC">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Covered California</w:t>
    </w:r>
    <w:proofErr w:type="gramStart"/>
    <w:r w:rsidR="00812CB2" w:rsidRPr="00EC5465">
      <w:rPr>
        <w:rStyle w:val="PageNumber"/>
        <w:sz w:val="20"/>
        <w:szCs w:val="20"/>
      </w:rPr>
      <w:t>/</w:t>
    </w:r>
    <w:r w:rsidR="00F26D93" w:rsidRPr="00F26D93">
      <w:rPr>
        <w:rStyle w:val="PageNumber"/>
        <w:color w:val="FF0000"/>
        <w:sz w:val="20"/>
        <w:szCs w:val="20"/>
      </w:rPr>
      <w:t>[</w:t>
    </w:r>
    <w:proofErr w:type="gramEnd"/>
    <w:r w:rsidR="001C7610">
      <w:rPr>
        <w:rStyle w:val="PageNumber"/>
        <w:color w:val="FF0000"/>
        <w:sz w:val="20"/>
        <w:szCs w:val="20"/>
      </w:rPr>
      <w:t>Contractor</w:t>
    </w:r>
    <w:r w:rsidR="00F26D93">
      <w:rPr>
        <w:rStyle w:val="PageNumber"/>
        <w:color w:val="FF0000"/>
        <w:sz w:val="20"/>
        <w:szCs w:val="20"/>
      </w:rPr>
      <w:t xml:space="preserve"> Name]</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1C7610"/>
    <w:rsid w:val="001E300E"/>
    <w:rsid w:val="0021131C"/>
    <w:rsid w:val="002F370F"/>
    <w:rsid w:val="00312EBC"/>
    <w:rsid w:val="003C33C6"/>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95CBC"/>
    <w:rsid w:val="00BE3DA4"/>
    <w:rsid w:val="00C2348B"/>
    <w:rsid w:val="00C2781C"/>
    <w:rsid w:val="00CB1C86"/>
    <w:rsid w:val="00CB7C02"/>
    <w:rsid w:val="00CE580C"/>
    <w:rsid w:val="00EC5465"/>
    <w:rsid w:val="00ED59DA"/>
    <w:rsid w:val="00F26D93"/>
    <w:rsid w:val="00FA61F4"/>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29C77-945A-4A97-9100-CFC292C5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Tedmon, Daniel (CoveredCA)</cp:lastModifiedBy>
  <cp:revision>9</cp:revision>
  <cp:lastPrinted>2015-03-03T22:22:00Z</cp:lastPrinted>
  <dcterms:created xsi:type="dcterms:W3CDTF">2017-01-12T19:33:00Z</dcterms:created>
  <dcterms:modified xsi:type="dcterms:W3CDTF">2017-11-01T21:47:00Z</dcterms:modified>
</cp:coreProperties>
</file>